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A5" w:rsidRPr="008A6B51" w:rsidRDefault="00130720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>
        <w:rPr>
          <w:rFonts w:ascii="Times New Roman" w:eastAsia="Times New Roman" w:hAnsi="Times New Roman"/>
          <w:kern w:val="0"/>
          <w:sz w:val="24"/>
          <w:lang w:val="uk-UA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filled="t">
            <v:fill color2="black"/>
            <v:imagedata r:id="rId6" o:title=""/>
          </v:shape>
        </w:pic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УКРАЇНА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ПАВЛОГРАДСЬКА   МІСЬКА  РАДА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ДНІПРОПЕТРОВСЬКОЇ  ОБЛАСТІ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(49 сесія VІІ скликання)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РІШЕННЯ</w:t>
      </w:r>
    </w:p>
    <w:p w:rsidR="00C34AA5" w:rsidRPr="008A6B51" w:rsidRDefault="00C34AA5" w:rsidP="00C34AA5">
      <w:pPr>
        <w:widowControl/>
        <w:jc w:val="both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130720" w:rsidRDefault="003D5658" w:rsidP="00C34AA5">
      <w:pPr>
        <w:widowControl/>
        <w:jc w:val="both"/>
        <w:rPr>
          <w:rFonts w:ascii="Times New Roman" w:eastAsia="Times New Roman" w:hAnsi="Times New Roman"/>
          <w:kern w:val="0"/>
          <w:sz w:val="32"/>
          <w:szCs w:val="32"/>
          <w:lang w:val="uk-UA" w:eastAsia="zh-CN"/>
        </w:rPr>
      </w:pPr>
      <w:r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23.04.</w:t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2019 р.</w:t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№</w:t>
      </w:r>
      <w:r w:rsid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en-US" w:eastAsia="zh-CN"/>
        </w:rPr>
        <w:t xml:space="preserve"> </w:t>
      </w:r>
      <w:r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1610-49/</w:t>
      </w:r>
      <w:r w:rsidRPr="00130720">
        <w:rPr>
          <w:rFonts w:ascii="Times New Roman" w:eastAsia="Times New Roman" w:hAnsi="Times New Roman"/>
          <w:b/>
          <w:bCs/>
          <w:kern w:val="0"/>
          <w:sz w:val="32"/>
          <w:szCs w:val="32"/>
          <w:lang w:val="en-US" w:eastAsia="zh-CN"/>
        </w:rPr>
        <w:t>VII</w:t>
      </w:r>
      <w:bookmarkStart w:id="0" w:name="_GoBack"/>
      <w:bookmarkEnd w:id="0"/>
    </w:p>
    <w:p w:rsidR="00C34AA5" w:rsidRPr="00130720" w:rsidRDefault="00C34AA5" w:rsidP="00C34AA5">
      <w:pPr>
        <w:widowControl/>
        <w:rPr>
          <w:rFonts w:ascii="Times New Roman" w:eastAsia="Times New Roman" w:hAnsi="Times New Roman"/>
          <w:kern w:val="0"/>
          <w:sz w:val="32"/>
          <w:szCs w:val="32"/>
          <w:lang w:val="uk-UA" w:eastAsia="zh-CN"/>
        </w:rPr>
      </w:pPr>
    </w:p>
    <w:p w:rsidR="00C34AA5" w:rsidRPr="008A6B51" w:rsidRDefault="00C34AA5" w:rsidP="00C34AA5">
      <w:pPr>
        <w:widowControl/>
        <w:rPr>
          <w:rFonts w:ascii="Times New Roman" w:eastAsia="Times New Roman" w:hAnsi="Times New Roman"/>
          <w:kern w:val="0"/>
          <w:sz w:val="24"/>
          <w:lang w:val="uk-UA" w:eastAsia="zh-CN"/>
        </w:rPr>
      </w:pPr>
    </w:p>
    <w:p w:rsidR="00C34AA5" w:rsidRPr="008A6B51" w:rsidRDefault="00C34AA5" w:rsidP="003D565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створення комунальної установи </w:t>
      </w:r>
    </w:p>
    <w:p w:rsidR="00C34AA5" w:rsidRPr="008A6B51" w:rsidRDefault="00C34AA5" w:rsidP="003D565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«Центр обслуговування закладів</w:t>
      </w:r>
    </w:p>
    <w:p w:rsidR="00C34AA5" w:rsidRPr="008A6B51" w:rsidRDefault="00C34AA5" w:rsidP="003D565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освіти» Павлоградської міської ради</w:t>
      </w:r>
    </w:p>
    <w:p w:rsidR="00C34AA5" w:rsidRPr="008A6B5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8A6B5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Згідно з п. 5, ч. 1, п. 30 статті 26 та ч. 1 статті 59 Закону України «Про місцеве самоврядування в Україні», ст. 34 «Про освіту» та з метою удосконалення та упорядкування мережі бюджетних установ, економного та раціонального використання бюджетних коштів відповідно до Бюджетного кодексу України, Павлоградська міська рада</w:t>
      </w: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4AA5" w:rsidRPr="008A6B51" w:rsidRDefault="00C34AA5" w:rsidP="003D5658">
      <w:pPr>
        <w:widowControl/>
        <w:numPr>
          <w:ilvl w:val="0"/>
          <w:numId w:val="1"/>
        </w:numPr>
        <w:tabs>
          <w:tab w:val="num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Створити комунальну установу «Центр обслуговування закладів освіти» Павлоградської міської ради.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Затвердити Статут комунальної установи «Центр обслуговування закладів освіти» Павлоградської міської ради (додаток 1).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Затвердити структуру та штатну чисельність комунальної установи «Центр обслуговування закладів освіти» Павлоградської міської ради                   (додаток 2).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 w:eastAsia="ru-RU"/>
        </w:rPr>
        <w:t>Надати право секретарю ради Аматову Є.В. підписати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Статут та структуру комунальної установи «Центр обслуговування закладів освіти» Павлоградської міської ради 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 xml:space="preserve">Фінансовому управлінню Павлоградської міської ради забезпечити фінансування комунальної установи «Центр обслуговування закладів освіти» Павлоградської міської ради та передбачити видатки для його утримання з моменту реєстрації за рахунок коштів міського бюджету в межах кошторису </w:t>
      </w:r>
      <w:r w:rsidRPr="008A6B5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передбачених на галузь освіти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відповідно до чинного законодавства України.</w:t>
      </w:r>
    </w:p>
    <w:p w:rsidR="00C34AA5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Встановити, що комунальна установа «Центр обслуговування закладів освіти» Павлоградської міської ради здійснює обслуговування закладів підпорядкованих відділу освіти Павлоградської міської ради відповідно до укладених договорів (додаток 3).</w:t>
      </w:r>
    </w:p>
    <w:p w:rsidR="003D5658" w:rsidRPr="008A6B51" w:rsidRDefault="003D5658" w:rsidP="003D5658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lastRenderedPageBreak/>
        <w:t>Організаційне забезпечення та відповідальність по виконанню цього рішення покласти на начальника відділу освіти міської ради Дем’яненко І.В.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Шуліку О.О.</w:t>
      </w:r>
    </w:p>
    <w:p w:rsidR="00C34AA5" w:rsidRPr="008A6B51" w:rsidRDefault="00C34AA5" w:rsidP="003D565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освіти, культури, сім’ї, соціального захисту, охорони здоров’я, материнства та дитинства (голова Лаппо Н.І.)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та комісію з питань планування, бюджету, фінансів, економічних реформ, інвестицій та міжнародного співробітництва (голова Чернецький А.В.).</w:t>
      </w:r>
    </w:p>
    <w:p w:rsidR="00C34AA5" w:rsidRDefault="00C34AA5" w:rsidP="003D5658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Pr="008A6B51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8A6B51" w:rsidRDefault="00C34AA5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А.О. Вершина</w:t>
      </w:r>
    </w:p>
    <w:p w:rsidR="00C34AA5" w:rsidRPr="008A6B51" w:rsidRDefault="00C34AA5" w:rsidP="00C34AA5">
      <w:pPr>
        <w:rPr>
          <w:rFonts w:ascii="Times New Roman" w:hAnsi="Times New Roman"/>
          <w:sz w:val="28"/>
          <w:szCs w:val="28"/>
          <w:lang w:val="uk-UA"/>
        </w:rPr>
      </w:pPr>
    </w:p>
    <w:p w:rsidR="00EB3B7A" w:rsidRPr="00C34AA5" w:rsidRDefault="00EB3B7A">
      <w:pPr>
        <w:rPr>
          <w:lang w:val="uk-UA"/>
        </w:rPr>
      </w:pPr>
    </w:p>
    <w:sectPr w:rsidR="00EB3B7A" w:rsidRPr="00C34AA5" w:rsidSect="003D56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130720"/>
    <w:rsid w:val="003D5658"/>
    <w:rsid w:val="00BB27D4"/>
    <w:rsid w:val="00C34AA5"/>
    <w:rsid w:val="00EB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5</cp:revision>
  <cp:lastPrinted>2019-04-24T07:24:00Z</cp:lastPrinted>
  <dcterms:created xsi:type="dcterms:W3CDTF">2019-04-24T06:28:00Z</dcterms:created>
  <dcterms:modified xsi:type="dcterms:W3CDTF">2019-04-25T07:05:00Z</dcterms:modified>
</cp:coreProperties>
</file>